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1F3" w:rsidRPr="002E0903" w:rsidRDefault="004171F3" w:rsidP="004171F3">
      <w:pPr>
        <w:spacing w:before="58" w:after="58" w:line="403" w:lineRule="atLeast"/>
        <w:ind w:left="116" w:right="116"/>
        <w:jc w:val="both"/>
        <w:outlineLvl w:val="2"/>
        <w:rPr>
          <w:rFonts w:ascii="Times New Roman" w:eastAsia="Times New Roman" w:hAnsi="Times New Roman" w:cs="Times New Roman"/>
          <w:color w:val="0053F9"/>
          <w:sz w:val="24"/>
          <w:szCs w:val="24"/>
          <w:u w:val="single"/>
          <w:lang w:eastAsia="ru-RU"/>
        </w:rPr>
      </w:pPr>
      <w:r w:rsidRPr="002E0903">
        <w:rPr>
          <w:rFonts w:ascii="Times New Roman" w:eastAsia="Times New Roman" w:hAnsi="Times New Roman" w:cs="Times New Roman"/>
          <w:color w:val="0053F9"/>
          <w:sz w:val="24"/>
          <w:szCs w:val="24"/>
          <w:u w:val="single"/>
          <w:lang w:eastAsia="ru-RU"/>
        </w:rPr>
        <w:t>Консультации для родителей «Развитие мелкой моторики рук, как средство развития речи у детей с речевыми нарушениями»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последние годы в нашей стране отмечается тенденция на увеличение количества детей с отклонениями в развитии речи. Эти отклонения связаны, прежде всего, с неблагополучными экологическими условиями, различными инфекциями.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Проблема исправления речи в наше время является актуальной. Учитывая, что речевые отклонения возникают в раннем возрасте их необходимо своевременно выявлять и исправлять.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Научно установлено, что уровень развития речи детей находится в прямой зависимости от степени </w:t>
      </w:r>
      <w:proofErr w:type="spellStart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сформированности</w:t>
      </w:r>
      <w:proofErr w:type="spellEnd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тонких движений пальцев рук.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Наблюдается также следующая закономерность: если развитие движений пальцев рук соответствует возрасту, то и речевое развитие находится в пределах нормы, если же развитие движений пальцев отстаёт, то задерживается и речевое развитие, хотя общая моторика при этом может быть нормальной и даже выше нормы.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 детей, имеющих диагноз </w:t>
      </w:r>
      <w:proofErr w:type="spellStart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фонетикофонематическое</w:t>
      </w:r>
      <w:proofErr w:type="spellEnd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недоразвитие речи, отмечается выраженная в разной степени общая моторная недостаточность, а также недостаточная подвижность пальцев рук, т. к. это тесно связано с речевой функцией.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Неподготовленность к письму, недостаточность движений ручной моторики может вызывать негативное отношение к обучению в школе уже на самых первых этапах.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Вот почему работа по развитию мелкой моторики является важной составляющей обучения ребенка. В дошкольном возрасте важна работа именно по подготовке к письму, а не само письмо.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Движения руки человека формируются в процессе воспитания и обучения как результат ассоциативных связей, возникающих при работе зрительного, слухового и </w:t>
      </w:r>
      <w:proofErr w:type="spellStart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речедвигательного</w:t>
      </w:r>
      <w:proofErr w:type="spellEnd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анализаторов.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Высокий уровень развития мелкой моторики свидетельствует о функциональной зрелости коры головного мозга и о психологической готовности ребенка к школе. Игры и упражнения на развитие мелкой моторики оказывают стимулирующее влияние на развитие речи. Они являются мощным средством поддержания тонуса и работоспособности коры головного мозга, средством взаимодействия ее с нижележащими структурами.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Выполняя пальчиками различные упражнения, ребёнок достигает хорошего развития мелкой моторики рук, которая не только оказывает благоприятное влияние на развитие речи </w:t>
      </w:r>
      <w:r w:rsidRPr="002E090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(так как при этом индуктивно происходит возбуждение в речевых центрах мозга)</w:t>
      </w: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но и подготавливает ребёнка к рисованию, а в дальнейшем и к письму. Кисти рук приобретают хорошую подвижность, гибкость, исчезает скованность движений.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Сначала развиваются тонкие движения пальцев рук, затем появляется артикуляция слогов; всё последующее совершенствование речевых реакций стоит в прямой зависимости от степени тренировки движений пальцев.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Таким образом, есть все основания рассматривать кисть руки как орган речи — такой же, как и артикуляционный аппарат.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этой точки зрения проекция руки есть еще одна речевая зона мозга. Выдающийся педагог В. А. Сухомлинский </w:t>
      </w:r>
      <w:proofErr w:type="gramStart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отмечал :</w:t>
      </w:r>
      <w:proofErr w:type="gramEnd"/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«Истоки способностей и дарований детей находятся на кончиках их пальцев. От пальцев, образно говоря, идут тончайшие ручейки, которые питают источник творческой мысли». Это совершенно справедливо, ведь кисть руки имеет наибольшее представительство в моторной зоне коры головного мозга.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Систематические упражнения по тренировке движений пальцев рук наряду со стимулирующим влиянием на развитие речи является мощным средством повышения работоспособности коры головного мозга. Возможность познания окружающих предметов у детей в большей степени связана с развитием действий рук.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 выполнять мелкие движения с предметами развивается в старшем дошкольном возрасте. Именно к 6-7 годам в основном заканчивается созревание соответствующих зон коры головного мозга, развитие мелких мышц кисти. Важно, чтобы к этому возрасту, ребёнок был подготовлен к усвоению новых двигательных навыков.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Поэтому придается большое значение использованию этого факта в работе с детьми, имеющими нарушения в развитии речи.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Выполняя пальчиками различные упражнения, дети достигают хорошего развития мелкой моторики рук, которая не только оказывает благоприятное влияние на развитие речи </w:t>
      </w:r>
      <w:r w:rsidRPr="002E090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(так как при этом индуктивно происходит возбуждение в центрах речи)</w:t>
      </w: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но и подготавливает их к рисованию и письму. Кисти рук приобретают хорошую подвижность, гибкость, исчезает скованность движений, это в дальнейшем облегчает приобретение навыков письма.</w:t>
      </w:r>
    </w:p>
    <w:p w:rsidR="004171F3" w:rsidRPr="002E0903" w:rsidRDefault="004171F3" w:rsidP="004171F3">
      <w:pPr>
        <w:spacing w:before="58" w:after="58" w:line="288" w:lineRule="atLeast"/>
        <w:ind w:firstLine="1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9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Всё это создаёт благоприятную базу для развития речи и более успешного обучения в школе.</w:t>
      </w:r>
    </w:p>
    <w:p w:rsidR="004171F3" w:rsidRDefault="004171F3" w:rsidP="004171F3"/>
    <w:p w:rsidR="00B92BFC" w:rsidRDefault="00B92BFC">
      <w:bookmarkStart w:id="0" w:name="_GoBack"/>
      <w:bookmarkEnd w:id="0"/>
    </w:p>
    <w:sectPr w:rsidR="00B92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11A"/>
    <w:rsid w:val="001C111A"/>
    <w:rsid w:val="004171F3"/>
    <w:rsid w:val="00B9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850479-B4D3-467B-B82E-E56A48D01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1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2017-10-14T20:20:00Z</dcterms:created>
  <dcterms:modified xsi:type="dcterms:W3CDTF">2017-10-14T20:21:00Z</dcterms:modified>
</cp:coreProperties>
</file>